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96D" w:rsidRDefault="00D6496D" w:rsidP="00C658F3">
      <w:pPr>
        <w:jc w:val="center"/>
        <w:rPr>
          <w:rFonts w:ascii="Times New Roman" w:hAnsi="Times New Roman" w:cs="Times New Roman"/>
          <w:b/>
          <w:sz w:val="32"/>
        </w:rPr>
      </w:pPr>
    </w:p>
    <w:p w:rsidR="00D6496D" w:rsidRDefault="00D6496D" w:rsidP="00C658F3">
      <w:pPr>
        <w:jc w:val="center"/>
        <w:rPr>
          <w:rFonts w:ascii="Times New Roman" w:hAnsi="Times New Roman" w:cs="Times New Roman"/>
          <w:b/>
          <w:sz w:val="32"/>
        </w:rPr>
      </w:pPr>
    </w:p>
    <w:p w:rsidR="00BC195B" w:rsidRPr="008F6B60" w:rsidRDefault="00C658F3" w:rsidP="00C658F3">
      <w:pPr>
        <w:jc w:val="center"/>
        <w:rPr>
          <w:rFonts w:ascii="Times New Roman" w:hAnsi="Times New Roman" w:cs="Times New Roman"/>
          <w:b/>
          <w:sz w:val="32"/>
        </w:rPr>
      </w:pPr>
      <w:r w:rsidRPr="008F6B60">
        <w:rPr>
          <w:rFonts w:ascii="Times New Roman" w:hAnsi="Times New Roman" w:cs="Times New Roman"/>
          <w:b/>
          <w:sz w:val="32"/>
        </w:rPr>
        <w:t xml:space="preserve">Информация о проведении инструктажей </w:t>
      </w:r>
    </w:p>
    <w:p w:rsidR="00994BD9" w:rsidRDefault="00C658F3" w:rsidP="008577D2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F6B60">
        <w:rPr>
          <w:rFonts w:ascii="Times New Roman" w:hAnsi="Times New Roman" w:cs="Times New Roman"/>
          <w:sz w:val="28"/>
        </w:rPr>
        <w:tab/>
      </w:r>
      <w:proofErr w:type="gramStart"/>
      <w:r w:rsidR="00A6392D" w:rsidRPr="008F6B60">
        <w:rPr>
          <w:rFonts w:ascii="Times New Roman" w:hAnsi="Times New Roman" w:cs="Times New Roman"/>
          <w:sz w:val="28"/>
        </w:rPr>
        <w:t>В</w:t>
      </w:r>
      <w:r w:rsidR="00FF54B1">
        <w:rPr>
          <w:rFonts w:ascii="Times New Roman" w:hAnsi="Times New Roman" w:cs="Times New Roman"/>
          <w:sz w:val="28"/>
        </w:rPr>
        <w:t xml:space="preserve">о исполнение приказа Министерства образования и науки Республики Тыва от 20 октября 2020 года №937-д «Об организованном завершении </w:t>
      </w:r>
      <w:r w:rsidR="00FF54B1">
        <w:rPr>
          <w:rFonts w:ascii="Times New Roman" w:hAnsi="Times New Roman" w:cs="Times New Roman"/>
          <w:sz w:val="28"/>
          <w:lang w:val="en-US"/>
        </w:rPr>
        <w:t>I</w:t>
      </w:r>
      <w:r w:rsidR="00FF54B1" w:rsidRPr="00FF54B1">
        <w:rPr>
          <w:rFonts w:ascii="Times New Roman" w:hAnsi="Times New Roman" w:cs="Times New Roman"/>
          <w:sz w:val="28"/>
        </w:rPr>
        <w:t xml:space="preserve"> </w:t>
      </w:r>
      <w:r w:rsidR="00FF54B1">
        <w:rPr>
          <w:rFonts w:ascii="Times New Roman" w:hAnsi="Times New Roman" w:cs="Times New Roman"/>
          <w:sz w:val="28"/>
        </w:rPr>
        <w:t xml:space="preserve">четверти и организованном проведении осенних каникул обучающихся 2020-2021 учебного года», а также приказа управления образования </w:t>
      </w:r>
      <w:r w:rsidR="008577D2">
        <w:rPr>
          <w:rFonts w:ascii="Times New Roman" w:hAnsi="Times New Roman" w:cs="Times New Roman"/>
          <w:sz w:val="28"/>
        </w:rPr>
        <w:t xml:space="preserve"> от 21 октября 2020 года № 189 «</w:t>
      </w:r>
      <w:r w:rsidR="008577D2" w:rsidRPr="008577D2">
        <w:rPr>
          <w:rFonts w:ascii="Times New Roman" w:hAnsi="Times New Roman" w:cs="Times New Roman"/>
          <w:color w:val="000000"/>
          <w:sz w:val="28"/>
          <w:szCs w:val="28"/>
        </w:rPr>
        <w:t xml:space="preserve">Об организованном завершении </w:t>
      </w:r>
      <w:r w:rsidR="008577D2" w:rsidRPr="008577D2"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 w:rsidR="008577D2" w:rsidRPr="008577D2">
        <w:rPr>
          <w:rFonts w:ascii="Times New Roman" w:hAnsi="Times New Roman" w:cs="Times New Roman"/>
          <w:color w:val="000000"/>
          <w:sz w:val="28"/>
          <w:szCs w:val="28"/>
        </w:rPr>
        <w:t xml:space="preserve"> четверти 2020-2021 учебного года и организованном проведении осенних каникул обучающихся  в образовательных организациях Монгун-Тайгинского кожууна» </w:t>
      </w:r>
      <w:r w:rsidR="008577D2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8577D2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образовательных организациях проведены уроки безопасности </w:t>
      </w:r>
      <w:proofErr w:type="gramStart"/>
      <w:r w:rsidR="008577D2">
        <w:rPr>
          <w:rFonts w:ascii="Times New Roman" w:hAnsi="Times New Roman" w:cs="Times New Roman"/>
          <w:color w:val="000000"/>
          <w:sz w:val="28"/>
          <w:szCs w:val="28"/>
        </w:rPr>
        <w:t>для</w:t>
      </w:r>
      <w:proofErr w:type="gramEnd"/>
      <w:r w:rsidR="008577D2">
        <w:rPr>
          <w:rFonts w:ascii="Times New Roman" w:hAnsi="Times New Roman" w:cs="Times New Roman"/>
          <w:color w:val="000000"/>
          <w:sz w:val="28"/>
          <w:szCs w:val="28"/>
        </w:rPr>
        <w:t xml:space="preserve"> обучающихся перед уходом на каникулы. </w:t>
      </w:r>
      <w:r w:rsidR="00994BD9">
        <w:rPr>
          <w:rFonts w:ascii="Times New Roman" w:hAnsi="Times New Roman" w:cs="Times New Roman"/>
          <w:color w:val="000000"/>
          <w:sz w:val="28"/>
          <w:szCs w:val="28"/>
        </w:rPr>
        <w:t>В условиях сложившейся неблагоприятной эпидемиологической обстановки в образовательных организациях инструктажи проведены  классными руководителями и руководителями ОБЖ, заместителями директоров по безопасности отдельно в классах и в дистанционной форме. Все учащиеся  (МБОУ СОШ №1 с. Мугур-Аксы – 558учащихся, МБОУ СОШ № 2 с. М</w:t>
      </w:r>
      <w:r w:rsidR="003D3072">
        <w:rPr>
          <w:rFonts w:ascii="Times New Roman" w:hAnsi="Times New Roman" w:cs="Times New Roman"/>
          <w:color w:val="000000"/>
          <w:sz w:val="28"/>
          <w:szCs w:val="28"/>
        </w:rPr>
        <w:t xml:space="preserve">угур-Аксы- 288 учащихся, МБОУ </w:t>
      </w:r>
      <w:proofErr w:type="spellStart"/>
      <w:r w:rsidR="003D3072">
        <w:rPr>
          <w:rFonts w:ascii="Times New Roman" w:hAnsi="Times New Roman" w:cs="Times New Roman"/>
          <w:color w:val="000000"/>
          <w:sz w:val="28"/>
          <w:szCs w:val="28"/>
        </w:rPr>
        <w:t>Мо</w:t>
      </w:r>
      <w:r w:rsidR="00994BD9">
        <w:rPr>
          <w:rFonts w:ascii="Times New Roman" w:hAnsi="Times New Roman" w:cs="Times New Roman"/>
          <w:color w:val="000000"/>
          <w:sz w:val="28"/>
          <w:szCs w:val="28"/>
        </w:rPr>
        <w:t>ген-Буренская</w:t>
      </w:r>
      <w:proofErr w:type="spellEnd"/>
      <w:r w:rsidR="00994BD9">
        <w:rPr>
          <w:rFonts w:ascii="Times New Roman" w:hAnsi="Times New Roman" w:cs="Times New Roman"/>
          <w:color w:val="000000"/>
          <w:sz w:val="28"/>
          <w:szCs w:val="28"/>
        </w:rPr>
        <w:t xml:space="preserve"> СОШ с. </w:t>
      </w:r>
      <w:proofErr w:type="spellStart"/>
      <w:proofErr w:type="gramStart"/>
      <w:r w:rsidR="00994BD9">
        <w:rPr>
          <w:rFonts w:ascii="Times New Roman" w:hAnsi="Times New Roman" w:cs="Times New Roman"/>
          <w:color w:val="000000"/>
          <w:sz w:val="28"/>
          <w:szCs w:val="28"/>
        </w:rPr>
        <w:t>Кызыл-Хая</w:t>
      </w:r>
      <w:proofErr w:type="spellEnd"/>
      <w:proofErr w:type="gramEnd"/>
      <w:r w:rsidR="00994BD9">
        <w:rPr>
          <w:rFonts w:ascii="Times New Roman" w:hAnsi="Times New Roman" w:cs="Times New Roman"/>
          <w:color w:val="000000"/>
          <w:sz w:val="28"/>
          <w:szCs w:val="28"/>
        </w:rPr>
        <w:t xml:space="preserve">- 267 учащихся, </w:t>
      </w:r>
      <w:proofErr w:type="spellStart"/>
      <w:r w:rsidR="00994BD9">
        <w:rPr>
          <w:rFonts w:ascii="Times New Roman" w:hAnsi="Times New Roman" w:cs="Times New Roman"/>
          <w:color w:val="000000"/>
          <w:sz w:val="28"/>
          <w:szCs w:val="28"/>
        </w:rPr>
        <w:t>Тоолайлыгская</w:t>
      </w:r>
      <w:proofErr w:type="spellEnd"/>
      <w:r w:rsidR="00994BD9">
        <w:rPr>
          <w:rFonts w:ascii="Times New Roman" w:hAnsi="Times New Roman" w:cs="Times New Roman"/>
          <w:color w:val="000000"/>
          <w:sz w:val="28"/>
          <w:szCs w:val="28"/>
        </w:rPr>
        <w:t xml:space="preserve"> НОШ -20 учащихся)  расписались в журналах инструктажей.</w:t>
      </w:r>
    </w:p>
    <w:p w:rsidR="00994BD9" w:rsidRDefault="00994BD9" w:rsidP="00994BD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Проведены следующие инструктажи:</w:t>
      </w:r>
    </w:p>
    <w:p w:rsidR="00B85D4B" w:rsidRPr="008F6B60" w:rsidRDefault="00B85D4B" w:rsidP="00994BD9">
      <w:pPr>
        <w:spacing w:after="0"/>
        <w:jc w:val="both"/>
        <w:rPr>
          <w:rFonts w:ascii="Times New Roman" w:hAnsi="Times New Roman" w:cs="Times New Roman"/>
          <w:sz w:val="28"/>
        </w:rPr>
      </w:pPr>
      <w:r w:rsidRPr="008F6B60">
        <w:rPr>
          <w:rFonts w:ascii="Times New Roman" w:hAnsi="Times New Roman" w:cs="Times New Roman"/>
          <w:sz w:val="28"/>
        </w:rPr>
        <w:t>1. Инструктаж по пожарной безопасности;</w:t>
      </w:r>
    </w:p>
    <w:p w:rsidR="00B85D4B" w:rsidRPr="008F6B60" w:rsidRDefault="00B85D4B" w:rsidP="00994BD9">
      <w:pPr>
        <w:spacing w:after="0"/>
        <w:jc w:val="both"/>
        <w:rPr>
          <w:rFonts w:ascii="Times New Roman" w:hAnsi="Times New Roman" w:cs="Times New Roman"/>
          <w:sz w:val="28"/>
        </w:rPr>
      </w:pPr>
      <w:r w:rsidRPr="008F6B60">
        <w:rPr>
          <w:rFonts w:ascii="Times New Roman" w:hAnsi="Times New Roman" w:cs="Times New Roman"/>
          <w:sz w:val="28"/>
        </w:rPr>
        <w:t>2. Инструктаж по водной безопасности;</w:t>
      </w:r>
    </w:p>
    <w:p w:rsidR="00994BD9" w:rsidRDefault="00B85D4B" w:rsidP="00994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F6B60">
        <w:rPr>
          <w:rFonts w:ascii="Times New Roman" w:hAnsi="Times New Roman" w:cs="Times New Roman"/>
          <w:sz w:val="28"/>
        </w:rPr>
        <w:t xml:space="preserve">3. </w:t>
      </w:r>
      <w:r w:rsidRPr="00994BD9">
        <w:rPr>
          <w:rFonts w:ascii="Times New Roman" w:hAnsi="Times New Roman" w:cs="Times New Roman"/>
          <w:sz w:val="28"/>
          <w:szCs w:val="28"/>
        </w:rPr>
        <w:t>Правила поведения в быту.</w:t>
      </w:r>
    </w:p>
    <w:p w:rsidR="00994BD9" w:rsidRDefault="00994BD9" w:rsidP="00994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End"/>
      <w:r>
        <w:rPr>
          <w:rFonts w:ascii="Times New Roman" w:hAnsi="Times New Roman" w:cs="Times New Roman"/>
          <w:sz w:val="28"/>
          <w:szCs w:val="28"/>
        </w:rPr>
        <w:t>По правилам дорожного движения.</w:t>
      </w:r>
    </w:p>
    <w:p w:rsidR="00A50143" w:rsidRDefault="00994BD9" w:rsidP="00994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C67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994BD9">
        <w:rPr>
          <w:rFonts w:ascii="Times New Roman" w:hAnsi="Times New Roman" w:cs="Times New Roman"/>
          <w:sz w:val="28"/>
          <w:szCs w:val="28"/>
        </w:rPr>
        <w:t xml:space="preserve">оведению </w:t>
      </w:r>
      <w:r w:rsidR="00A50143">
        <w:rPr>
          <w:rFonts w:ascii="Times New Roman" w:hAnsi="Times New Roman" w:cs="Times New Roman"/>
          <w:sz w:val="28"/>
          <w:szCs w:val="28"/>
        </w:rPr>
        <w:t>в общественных местах.</w:t>
      </w:r>
    </w:p>
    <w:p w:rsidR="00A50143" w:rsidRDefault="00A50143" w:rsidP="00994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6. </w:t>
      </w:r>
      <w:proofErr w:type="gramEnd"/>
      <w:r>
        <w:rPr>
          <w:rFonts w:ascii="Times New Roman" w:hAnsi="Times New Roman" w:cs="Times New Roman"/>
          <w:sz w:val="28"/>
          <w:szCs w:val="28"/>
        </w:rPr>
        <w:t>Антитеррору.</w:t>
      </w:r>
    </w:p>
    <w:p w:rsidR="00A50143" w:rsidRDefault="00A50143" w:rsidP="00994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П</w:t>
      </w:r>
      <w:r w:rsidR="00994BD9" w:rsidRPr="00994BD9">
        <w:rPr>
          <w:rFonts w:ascii="Times New Roman" w:hAnsi="Times New Roman" w:cs="Times New Roman"/>
          <w:sz w:val="28"/>
          <w:szCs w:val="28"/>
        </w:rPr>
        <w:t>оведению на  местах повышенной опасности (</w:t>
      </w:r>
      <w:proofErr w:type="gramStart"/>
      <w:r w:rsidR="00994BD9" w:rsidRPr="00994BD9">
        <w:rPr>
          <w:rFonts w:ascii="Times New Roman" w:hAnsi="Times New Roman" w:cs="Times New Roman"/>
          <w:sz w:val="28"/>
          <w:szCs w:val="28"/>
        </w:rPr>
        <w:t>возле</w:t>
      </w:r>
      <w:proofErr w:type="gramEnd"/>
      <w:r w:rsidR="00994BD9" w:rsidRPr="00994BD9">
        <w:rPr>
          <w:rFonts w:ascii="Times New Roman" w:hAnsi="Times New Roman" w:cs="Times New Roman"/>
          <w:sz w:val="28"/>
          <w:szCs w:val="28"/>
        </w:rPr>
        <w:t xml:space="preserve"> /</w:t>
      </w:r>
      <w:proofErr w:type="gramStart"/>
      <w:r w:rsidR="00994BD9" w:rsidRPr="00994BD9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994BD9" w:rsidRPr="00994BD9">
        <w:rPr>
          <w:rFonts w:ascii="Times New Roman" w:hAnsi="Times New Roman" w:cs="Times New Roman"/>
          <w:sz w:val="28"/>
          <w:szCs w:val="28"/>
        </w:rPr>
        <w:t xml:space="preserve"> водоемах, стадионах и др. зон), </w:t>
      </w:r>
    </w:p>
    <w:p w:rsidR="00994BD9" w:rsidRDefault="00A50143" w:rsidP="00994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Комендантский час:</w:t>
      </w:r>
      <w:r w:rsidR="00C6704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22 час. </w:t>
      </w:r>
    </w:p>
    <w:p w:rsidR="00C02614" w:rsidRDefault="00C02614" w:rsidP="00994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02614" w:rsidRPr="00994BD9" w:rsidRDefault="00C02614" w:rsidP="00994B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F6B60" w:rsidRPr="00994BD9" w:rsidRDefault="008F6B60" w:rsidP="00C658F3">
      <w:pPr>
        <w:jc w:val="both"/>
        <w:rPr>
          <w:rFonts w:ascii="Times New Roman" w:hAnsi="Times New Roman" w:cs="Times New Roman"/>
          <w:sz w:val="28"/>
          <w:szCs w:val="28"/>
        </w:rPr>
      </w:pPr>
      <w:r w:rsidRPr="00994BD9">
        <w:rPr>
          <w:rFonts w:ascii="Times New Roman" w:hAnsi="Times New Roman" w:cs="Times New Roman"/>
          <w:sz w:val="28"/>
          <w:szCs w:val="28"/>
        </w:rPr>
        <w:lastRenderedPageBreak/>
        <w:tab/>
      </w:r>
      <w:r w:rsidR="00C02614" w:rsidRPr="00C0261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C0261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76425" cy="3341207"/>
            <wp:effectExtent l="19050" t="0" r="9525" b="0"/>
            <wp:docPr id="4" name="Рисунок 2" descr="C:\Users\УО2\AppData\Local\Temp\Rar$DIa0.963\изображение_viber_2020-10-27_15-30-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УО2\AppData\Local\Temp\Rar$DIa0.963\изображение_viber_2020-10-27_15-30-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07" cy="33399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2614" w:rsidRPr="00C0261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</w:p>
    <w:p w:rsidR="008F6B60" w:rsidRPr="00B85D4B" w:rsidRDefault="008F6B60" w:rsidP="00C658F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C0261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270125" cy="1702594"/>
            <wp:effectExtent l="19050" t="0" r="0" b="0"/>
            <wp:docPr id="6" name="Рисунок 4" descr="C:\Users\УО2\AppData\Local\Temp\Rar$DIa0.378\изображение_viber_2020-10-27_17-18-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УО2\AppData\Local\Temp\Rar$DIa0.378\изображение_viber_2020-10-27_17-18-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0125" cy="17025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2614" w:rsidRPr="00C02614">
        <w:rPr>
          <w:rStyle w:val="a"/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 w:rsidR="00C02614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2384425" cy="1788319"/>
            <wp:effectExtent l="19050" t="0" r="0" b="0"/>
            <wp:docPr id="7" name="Рисунок 5" descr="C:\Users\УО2\AppData\Local\Temp\Rar$DIa0.130\изображение_viber_2020-10-27_17-18-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УО2\AppData\Local\Temp\Rar$DIa0.130\изображение_viber_2020-10-27_17-18-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425" cy="1788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F6B60" w:rsidRPr="00B85D4B" w:rsidSect="003D5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658F3"/>
    <w:rsid w:val="003D3072"/>
    <w:rsid w:val="003D5390"/>
    <w:rsid w:val="003E51BC"/>
    <w:rsid w:val="008577D2"/>
    <w:rsid w:val="008F6B60"/>
    <w:rsid w:val="00994BD9"/>
    <w:rsid w:val="00A50143"/>
    <w:rsid w:val="00A6392D"/>
    <w:rsid w:val="00B85D4B"/>
    <w:rsid w:val="00B95567"/>
    <w:rsid w:val="00BC195B"/>
    <w:rsid w:val="00C02614"/>
    <w:rsid w:val="00C658F3"/>
    <w:rsid w:val="00C6704D"/>
    <w:rsid w:val="00C769BC"/>
    <w:rsid w:val="00D6496D"/>
    <w:rsid w:val="00FF54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3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4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49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217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Pro100</dc:creator>
  <cp:keywords/>
  <dc:description/>
  <cp:lastModifiedBy>УО2</cp:lastModifiedBy>
  <cp:revision>5</cp:revision>
  <dcterms:created xsi:type="dcterms:W3CDTF">2019-10-25T06:05:00Z</dcterms:created>
  <dcterms:modified xsi:type="dcterms:W3CDTF">2020-10-27T10:34:00Z</dcterms:modified>
</cp:coreProperties>
</file>