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4B" w:rsidRPr="00140090" w:rsidRDefault="009F104B" w:rsidP="009F104B">
      <w:pPr>
        <w:tabs>
          <w:tab w:val="left" w:pos="6135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  <w:proofErr w:type="gramStart"/>
      <w:r w:rsidRPr="00140090">
        <w:rPr>
          <w:rFonts w:ascii="Times New Roman" w:hAnsi="Times New Roman" w:cs="Times New Roman"/>
        </w:rPr>
        <w:t>Утвержден</w:t>
      </w:r>
      <w:proofErr w:type="gramEnd"/>
      <w:r w:rsidRPr="00140090">
        <w:rPr>
          <w:rFonts w:ascii="Times New Roman" w:hAnsi="Times New Roman" w:cs="Times New Roman"/>
        </w:rPr>
        <w:t xml:space="preserve"> приказом УО</w:t>
      </w:r>
    </w:p>
    <w:p w:rsidR="009F104B" w:rsidRPr="00140090" w:rsidRDefault="009F104B" w:rsidP="009F104B">
      <w:pPr>
        <w:tabs>
          <w:tab w:val="left" w:pos="6135"/>
        </w:tabs>
        <w:spacing w:after="0" w:line="240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«08» сентября 2021 г. № 206</w:t>
      </w:r>
    </w:p>
    <w:p w:rsidR="009F104B" w:rsidRDefault="009F104B" w:rsidP="009F104B">
      <w:pPr>
        <w:tabs>
          <w:tab w:val="left" w:pos="61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04B" w:rsidRPr="002F0D50" w:rsidRDefault="009F104B" w:rsidP="009F104B">
      <w:pPr>
        <w:spacing w:after="0" w:line="328" w:lineRule="exact"/>
        <w:ind w:left="700" w:right="700"/>
        <w:jc w:val="center"/>
        <w:rPr>
          <w:rFonts w:ascii="Times New Roman" w:hAnsi="Times New Roman" w:cs="Times New Roman"/>
          <w:sz w:val="26"/>
          <w:szCs w:val="26"/>
        </w:rPr>
      </w:pPr>
      <w:r w:rsidRPr="002F0D50">
        <w:rPr>
          <w:rFonts w:ascii="Times New Roman" w:hAnsi="Times New Roman" w:cs="Times New Roman"/>
          <w:color w:val="000000"/>
          <w:sz w:val="26"/>
          <w:szCs w:val="26"/>
        </w:rPr>
        <w:t>План мероприятий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B722B">
        <w:rPr>
          <w:rFonts w:ascii="Times New Roman" w:hAnsi="Times New Roman" w:cs="Times New Roman"/>
          <w:color w:val="000000"/>
          <w:sz w:val="26"/>
          <w:szCs w:val="26"/>
        </w:rPr>
        <w:t>Управления образования Монгун-Тайгинского района</w:t>
      </w:r>
      <w:r w:rsidRPr="002F0D50">
        <w:rPr>
          <w:rFonts w:ascii="Times New Roman" w:hAnsi="Times New Roman" w:cs="Times New Roman"/>
          <w:color w:val="000000"/>
          <w:sz w:val="26"/>
          <w:szCs w:val="26"/>
        </w:rPr>
        <w:t xml:space="preserve"> по профилактике суицидов и суицидального поведения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Монгун-Тайгинского кожууна</w:t>
      </w:r>
    </w:p>
    <w:tbl>
      <w:tblPr>
        <w:tblStyle w:val="a3"/>
        <w:tblW w:w="11199" w:type="dxa"/>
        <w:tblInd w:w="-1168" w:type="dxa"/>
        <w:tblLook w:val="04A0"/>
      </w:tblPr>
      <w:tblGrid>
        <w:gridCol w:w="736"/>
        <w:gridCol w:w="3119"/>
        <w:gridCol w:w="2218"/>
        <w:gridCol w:w="5126"/>
      </w:tblGrid>
      <w:tr w:rsidR="00F346A8" w:rsidTr="00D35E5B">
        <w:tc>
          <w:tcPr>
            <w:tcW w:w="736" w:type="dxa"/>
          </w:tcPr>
          <w:p w:rsidR="00F346A8" w:rsidRDefault="00F346A8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F346A8" w:rsidRDefault="00F346A8" w:rsidP="00F346A8">
            <w:pPr>
              <w:spacing w:line="328" w:lineRule="exact"/>
              <w:ind w:left="700" w:right="700"/>
              <w:jc w:val="center"/>
            </w:pPr>
            <w:r>
              <w:rPr>
                <w:rStyle w:val="2"/>
                <w:rFonts w:eastAsiaTheme="minorHAnsi"/>
              </w:rPr>
              <w:t>Мероприятие</w:t>
            </w:r>
          </w:p>
        </w:tc>
        <w:tc>
          <w:tcPr>
            <w:tcW w:w="2218" w:type="dxa"/>
          </w:tcPr>
          <w:p w:rsidR="00F346A8" w:rsidRDefault="00F346A8" w:rsidP="00F346A8">
            <w:pPr>
              <w:jc w:val="center"/>
            </w:pPr>
            <w:r>
              <w:rPr>
                <w:rStyle w:val="2"/>
                <w:rFonts w:eastAsiaTheme="minorHAnsi"/>
              </w:rPr>
              <w:t>Срок исполнения</w:t>
            </w:r>
          </w:p>
        </w:tc>
        <w:tc>
          <w:tcPr>
            <w:tcW w:w="5126" w:type="dxa"/>
          </w:tcPr>
          <w:p w:rsidR="00F346A8" w:rsidRDefault="00F346A8" w:rsidP="00F346A8">
            <w:pPr>
              <w:jc w:val="center"/>
            </w:pPr>
            <w:r>
              <w:rPr>
                <w:rStyle w:val="2"/>
                <w:rFonts w:eastAsiaTheme="minorHAnsi"/>
              </w:rPr>
              <w:t>Исполнение</w:t>
            </w:r>
          </w:p>
        </w:tc>
      </w:tr>
      <w:tr w:rsidR="00F346A8" w:rsidTr="00503DC7">
        <w:tc>
          <w:tcPr>
            <w:tcW w:w="11199" w:type="dxa"/>
            <w:gridSpan w:val="4"/>
          </w:tcPr>
          <w:p w:rsidR="00F346A8" w:rsidRDefault="00F346A8" w:rsidP="00F346A8">
            <w:pPr>
              <w:spacing w:line="317" w:lineRule="exact"/>
              <w:ind w:left="1220"/>
              <w:jc w:val="center"/>
            </w:pPr>
            <w:r>
              <w:rPr>
                <w:rStyle w:val="2"/>
                <w:rFonts w:eastAsiaTheme="minorHAnsi"/>
              </w:rPr>
              <w:t>I. Организация работы по профилактике суицидов и суицидального поведения в рамках мероприятий, направленных на раннее выявление суицидального поведения несовершеннолетних психолого-педагогическую и медико-социальную помощь, коррекцию, социально-психологическую</w:t>
            </w:r>
          </w:p>
          <w:p w:rsidR="00F346A8" w:rsidRDefault="00F346A8" w:rsidP="00F346A8">
            <w:pPr>
              <w:jc w:val="center"/>
            </w:pPr>
            <w:r>
              <w:rPr>
                <w:rStyle w:val="2"/>
                <w:rFonts w:eastAsiaTheme="minorHAnsi"/>
              </w:rPr>
              <w:t>реабилитацию несовершеннолетних</w:t>
            </w:r>
          </w:p>
        </w:tc>
      </w:tr>
      <w:tr w:rsidR="00F346A8" w:rsidRPr="009272FB" w:rsidTr="00D35E5B">
        <w:tc>
          <w:tcPr>
            <w:tcW w:w="736" w:type="dxa"/>
          </w:tcPr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F346A8" w:rsidRPr="009272FB" w:rsidRDefault="00F346A8" w:rsidP="009E7C45">
            <w:r w:rsidRPr="009272FB">
              <w:rPr>
                <w:rStyle w:val="2"/>
                <w:rFonts w:eastAsiaTheme="minorHAnsi"/>
                <w:sz w:val="24"/>
                <w:szCs w:val="24"/>
              </w:rPr>
              <w:t>Издание приказов:</w:t>
            </w:r>
          </w:p>
          <w:p w:rsidR="00F346A8" w:rsidRPr="009272FB" w:rsidRDefault="00F346A8" w:rsidP="009E7C45">
            <w:r w:rsidRPr="009272FB">
              <w:rPr>
                <w:rStyle w:val="2"/>
                <w:rFonts w:eastAsiaTheme="minorHAnsi"/>
                <w:sz w:val="24"/>
                <w:szCs w:val="24"/>
              </w:rPr>
              <w:t>о мерах по профилактике суицидального поведения несовершеннолетних;</w:t>
            </w:r>
          </w:p>
          <w:p w:rsidR="00F346A8" w:rsidRPr="009272FB" w:rsidRDefault="00F346A8" w:rsidP="009E7C45">
            <w:r w:rsidRPr="009272FB">
              <w:rPr>
                <w:rStyle w:val="2"/>
                <w:rFonts w:eastAsiaTheme="minorHAnsi"/>
                <w:sz w:val="24"/>
                <w:szCs w:val="24"/>
              </w:rPr>
              <w:t>о назначении ответственного по профилактике суицидального поведения несовершеннолетних;</w:t>
            </w:r>
          </w:p>
          <w:p w:rsidR="00F346A8" w:rsidRPr="009272FB" w:rsidRDefault="00F346A8" w:rsidP="009E7C45"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об организации 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психолог</w:t>
            </w:r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о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>-</w:t>
            </w:r>
            <w:proofErr w:type="gram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медико-педагогического консилиума (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ПМПк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218" w:type="dxa"/>
          </w:tcPr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Сентябрь</w:t>
            </w:r>
          </w:p>
        </w:tc>
        <w:tc>
          <w:tcPr>
            <w:tcW w:w="5126" w:type="dxa"/>
          </w:tcPr>
          <w:p w:rsidR="0056239A" w:rsidRDefault="0056239A" w:rsidP="00F346A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Приказ УО</w:t>
            </w:r>
          </w:p>
          <w:p w:rsidR="00F346A8" w:rsidRPr="009272FB" w:rsidRDefault="0056239A" w:rsidP="00F346A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F346A8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Приказ № 97 от 06.09.2021 года - МБОУ СОШ </w:t>
            </w:r>
            <w:r w:rsidR="00F346A8" w:rsidRPr="006A6182">
              <w:rPr>
                <w:rFonts w:ascii="Times New Roman" w:hAnsi="Times New Roman" w:cs="Times New Roman"/>
                <w:noProof/>
                <w:sz w:val="24"/>
                <w:szCs w:val="24"/>
              </w:rPr>
              <w:t>№1</w:t>
            </w:r>
            <w:r w:rsidR="008F0A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A6182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по профилактике суицидов и суицидального поведения несовершеннолетних».</w:t>
            </w:r>
          </w:p>
          <w:p w:rsidR="00F346A8" w:rsidRPr="009272FB" w:rsidRDefault="0056239A" w:rsidP="00F346A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F346A8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>Приказ №10/1 от 21.01.2021 «Приказ о назначенипи ответствеенного за профилактику за суицида и суицидального поведения обучающихся в школе -МБОУ СОШ №1</w:t>
            </w:r>
          </w:p>
          <w:p w:rsidR="00F346A8" w:rsidRPr="009272FB" w:rsidRDefault="0056239A" w:rsidP="00F346A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F346A8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>Приказ №120 от 11.09.2021 «О создании школьного ПМПк – МБОУ СОШ №1.</w:t>
            </w:r>
          </w:p>
          <w:p w:rsidR="00F346A8" w:rsidRPr="009272FB" w:rsidRDefault="0056239A" w:rsidP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46A8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№19 от 22 сентября 2021 года – МБОУ СОШ </w:t>
            </w:r>
            <w:r w:rsidR="00F346A8" w:rsidRPr="008F0A94"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  <w:r w:rsidR="008F0A9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 по профилактике суицидов и суицидального поведения несовершеннолетних».</w:t>
            </w:r>
          </w:p>
          <w:p w:rsidR="0056239A" w:rsidRDefault="0056239A" w:rsidP="00F346A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F346A8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Приказ </w:t>
            </w: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 Моген-Буренская СОШ </w:t>
            </w:r>
            <w:r w:rsidR="00F346A8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№104/1  от 16.09.2021 года «Об утверждении плана мероприятий по профилактике суицидов и суицидального поведения несовершеннолетних» </w:t>
            </w:r>
          </w:p>
          <w:p w:rsidR="00F346A8" w:rsidRPr="009272FB" w:rsidRDefault="00F346A8" w:rsidP="0056239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Приказ </w:t>
            </w:r>
            <w:r w:rsidR="0056239A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Моген-Буренская СОШ</w:t>
            </w:r>
            <w:r w:rsidR="0056239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>№140/7 от 16.09.2021 «Приказ о назначенипи ответствеенного за профилактику за суицида и суицидального поведения обучающихся в школе</w:t>
            </w:r>
            <w:r w:rsidR="0056239A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</w:tr>
      <w:tr w:rsidR="00F346A8" w:rsidRPr="009272FB" w:rsidTr="00D35E5B">
        <w:tc>
          <w:tcPr>
            <w:tcW w:w="736" w:type="dxa"/>
          </w:tcPr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1.2.</w:t>
            </w:r>
          </w:p>
        </w:tc>
        <w:tc>
          <w:tcPr>
            <w:tcW w:w="3119" w:type="dxa"/>
          </w:tcPr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Составление и разработка общешкольного плана мероприятий по профилактике суицидального поведения несовершеннолетних</w:t>
            </w:r>
          </w:p>
        </w:tc>
        <w:tc>
          <w:tcPr>
            <w:tcW w:w="2218" w:type="dxa"/>
          </w:tcPr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Сентябрь</w:t>
            </w:r>
          </w:p>
        </w:tc>
        <w:tc>
          <w:tcPr>
            <w:tcW w:w="5126" w:type="dxa"/>
          </w:tcPr>
          <w:p w:rsidR="00FF3B28" w:rsidRPr="009272FB" w:rsidRDefault="00FF3B28" w:rsidP="00FF3B2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Приказ № 97 от 06.09.2021 года - МБОУ СОШ </w:t>
            </w:r>
            <w:r w:rsidRPr="006A6182">
              <w:rPr>
                <w:rFonts w:ascii="Times New Roman" w:hAnsi="Times New Roman" w:cs="Times New Roman"/>
                <w:noProof/>
                <w:sz w:val="24"/>
                <w:szCs w:val="24"/>
              </w:rPr>
              <w:t>№1</w:t>
            </w:r>
            <w:r w:rsidR="006A6182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 по профилактике суицидов и суицидального поведения несовершеннолетних».</w:t>
            </w:r>
          </w:p>
          <w:p w:rsidR="00FF3B28" w:rsidRPr="009272FB" w:rsidRDefault="00FF3B28" w:rsidP="00F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№19 от 22 сентября 2021 года – МБОУ СОШ </w:t>
            </w:r>
            <w:r w:rsidRPr="008F0A94"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  <w:r w:rsidR="008F0A9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 по профилактике суицидов и суицидального поведения несовершеннолетних».</w:t>
            </w:r>
          </w:p>
          <w:p w:rsidR="00F346A8" w:rsidRPr="009272FB" w:rsidRDefault="00FF3B28" w:rsidP="00FF3B2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>Приказ МБО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 Моген-Буренская СОШ </w:t>
            </w: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№104/1  от 16.09.2021 года «Об утверждении </w:t>
            </w: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плана мероприятий по профилактике суицидов и суицидального поведения несовершеннолетних» </w:t>
            </w:r>
          </w:p>
        </w:tc>
      </w:tr>
      <w:tr w:rsidR="00F346A8" w:rsidRPr="009272FB" w:rsidTr="00D35E5B">
        <w:tc>
          <w:tcPr>
            <w:tcW w:w="736" w:type="dxa"/>
          </w:tcPr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</w:tcPr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Проведение педагогических советов «Педагогические аспекты и практический опыт работы по профилактике суицидального поведения несовершеннолетних»</w:t>
            </w:r>
          </w:p>
        </w:tc>
        <w:tc>
          <w:tcPr>
            <w:tcW w:w="2218" w:type="dxa"/>
          </w:tcPr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Ежеквартально</w:t>
            </w:r>
          </w:p>
        </w:tc>
        <w:tc>
          <w:tcPr>
            <w:tcW w:w="5126" w:type="dxa"/>
          </w:tcPr>
          <w:p w:rsidR="001B6B40" w:rsidRDefault="001B6B40" w:rsidP="00F34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проведены педагогические советы.</w:t>
            </w:r>
          </w:p>
          <w:p w:rsidR="00F346A8" w:rsidRPr="009272FB" w:rsidRDefault="001B6B40" w:rsidP="00F34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46A8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совещания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46A8" w:rsidRPr="009272FB">
              <w:rPr>
                <w:rFonts w:ascii="Times New Roman" w:hAnsi="Times New Roman" w:cs="Times New Roman"/>
                <w:sz w:val="24"/>
                <w:szCs w:val="24"/>
              </w:rPr>
              <w:t>2.10.2021 г.- МБОУ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6A8" w:rsidRPr="009272FB" w:rsidRDefault="001B6B40" w:rsidP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46A8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педагогического совета прилагается </w:t>
            </w:r>
            <w:proofErr w:type="gramStart"/>
            <w:r w:rsidR="00F346A8" w:rsidRPr="009272FB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F346A8" w:rsidRPr="009272FB">
              <w:rPr>
                <w:rFonts w:ascii="Times New Roman" w:hAnsi="Times New Roman" w:cs="Times New Roman"/>
                <w:sz w:val="24"/>
                <w:szCs w:val="24"/>
              </w:rPr>
              <w:t>БОУ 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1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82">
              <w:rPr>
                <w:rFonts w:ascii="Times New Roman" w:hAnsi="Times New Roman" w:cs="Times New Roman"/>
                <w:sz w:val="24"/>
                <w:szCs w:val="24"/>
              </w:rPr>
              <w:t>09.10.2021 г</w:t>
            </w:r>
          </w:p>
          <w:p w:rsidR="001B6B40" w:rsidRPr="009272FB" w:rsidRDefault="001B6B40" w:rsidP="001B6B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r w:rsidR="00F346A8" w:rsidRPr="009272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Протокол  педагогического совета</w:t>
            </w:r>
            <w:r w:rsidR="00F346A8" w:rsidRPr="0092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СОШ</w:t>
            </w:r>
          </w:p>
          <w:p w:rsidR="00F346A8" w:rsidRPr="009272FB" w:rsidRDefault="001B6B40" w:rsidP="001B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346A8" w:rsidRPr="0092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«Профилактики суицидального поведения несовершеннолет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них» № 3 от 9 ноября 2021 года.</w:t>
            </w:r>
          </w:p>
        </w:tc>
      </w:tr>
      <w:tr w:rsidR="00F346A8" w:rsidRPr="009272FB" w:rsidTr="00D35E5B">
        <w:tc>
          <w:tcPr>
            <w:tcW w:w="736" w:type="dxa"/>
          </w:tcPr>
          <w:p w:rsidR="00F346A8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1.4.</w:t>
            </w:r>
          </w:p>
        </w:tc>
        <w:tc>
          <w:tcPr>
            <w:tcW w:w="3119" w:type="dxa"/>
          </w:tcPr>
          <w:p w:rsidR="00B92616" w:rsidRPr="009272FB" w:rsidRDefault="00B92616" w:rsidP="00B92616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Проведение совещаний при директоре образовательных организаций:</w:t>
            </w:r>
          </w:p>
          <w:p w:rsidR="00B92616" w:rsidRPr="009272FB" w:rsidRDefault="00B92616" w:rsidP="00B92616">
            <w:pPr>
              <w:widowControl w:val="0"/>
              <w:numPr>
                <w:ilvl w:val="0"/>
                <w:numId w:val="2"/>
              </w:numPr>
              <w:tabs>
                <w:tab w:val="left" w:pos="551"/>
              </w:tabs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о мерах профилактики суицидального поведения несовершеннолетних на учебный год;</w:t>
            </w:r>
          </w:p>
          <w:p w:rsidR="00F346A8" w:rsidRPr="009272FB" w:rsidRDefault="00B92616" w:rsidP="00B92616">
            <w:pPr>
              <w:widowControl w:val="0"/>
              <w:numPr>
                <w:ilvl w:val="0"/>
                <w:numId w:val="2"/>
              </w:numPr>
              <w:tabs>
                <w:tab w:val="left" w:pos="403"/>
              </w:tabs>
              <w:spacing w:line="320" w:lineRule="exac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о результатах работы по</w:t>
            </w:r>
            <w:r w:rsidRPr="009272FB">
              <w:rPr>
                <w:rStyle w:val="2"/>
                <w:rFonts w:eastAsiaTheme="minorHAnsi"/>
                <w:color w:val="auto"/>
                <w:sz w:val="24"/>
                <w:szCs w:val="24"/>
                <w:shd w:val="clear" w:color="auto" w:fill="auto"/>
              </w:rPr>
              <w:t xml:space="preserve"> 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t>профилактике суицидального поведения несовершеннолетних и семейного неблагополучия</w:t>
            </w:r>
          </w:p>
        </w:tc>
        <w:tc>
          <w:tcPr>
            <w:tcW w:w="2218" w:type="dxa"/>
          </w:tcPr>
          <w:p w:rsidR="00B92616" w:rsidRPr="009272FB" w:rsidRDefault="00B92616" w:rsidP="00B92616">
            <w:pPr>
              <w:spacing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Сентябрь</w:t>
            </w:r>
          </w:p>
          <w:p w:rsidR="00F346A8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5126" w:type="dxa"/>
          </w:tcPr>
          <w:p w:rsidR="00B92616" w:rsidRPr="009272FB" w:rsidRDefault="00B92616" w:rsidP="00B9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Протокол №5 от 20 января 2021 года «</w:t>
            </w:r>
            <w:proofErr w:type="gramStart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мерах профилактики СР»</w:t>
            </w:r>
          </w:p>
          <w:p w:rsidR="00B92616" w:rsidRPr="009272FB" w:rsidRDefault="00B92616" w:rsidP="00B9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770CF0" w:rsidRPr="009272FB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  <w:r w:rsidR="0077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№2 от 6 сентября 2021 года «Об организации работы по профилактике суици</w:t>
            </w:r>
            <w:r w:rsidR="00770CF0">
              <w:rPr>
                <w:rFonts w:ascii="Times New Roman" w:hAnsi="Times New Roman" w:cs="Times New Roman"/>
                <w:sz w:val="24"/>
                <w:szCs w:val="24"/>
              </w:rPr>
              <w:t>да и суицидального поведения».</w:t>
            </w:r>
          </w:p>
          <w:p w:rsidR="00B92616" w:rsidRPr="009272FB" w:rsidRDefault="00B92616" w:rsidP="00B9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В социальных сетях школы</w:t>
            </w:r>
            <w:r w:rsidR="00770CF0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выставлена информация о телефоне дов</w:t>
            </w:r>
            <w:r w:rsidR="00770CF0">
              <w:rPr>
                <w:rFonts w:ascii="Times New Roman" w:hAnsi="Times New Roman" w:cs="Times New Roman"/>
                <w:sz w:val="24"/>
                <w:szCs w:val="24"/>
              </w:rPr>
              <w:t xml:space="preserve">ерия, также прилагается справки. В МБОУ </w:t>
            </w:r>
            <w:proofErr w:type="spellStart"/>
            <w:r w:rsidR="00770CF0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="00770CF0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13 сентября 2021 года во время совещании при директоре был рассмотрен вопрос о мерах профилактики суицидального поведения несовершеннолетних на новый учебный год. Было решено утвердить план мероприятий по профилактике суицида среди несовершеннолетних, также прикре</w:t>
            </w:r>
            <w:r w:rsidR="00770CF0">
              <w:rPr>
                <w:rFonts w:ascii="Times New Roman" w:hAnsi="Times New Roman" w:cs="Times New Roman"/>
                <w:sz w:val="24"/>
                <w:szCs w:val="24"/>
              </w:rPr>
              <w:t>пить ответственных за исполнение данных мероприятий.</w:t>
            </w:r>
          </w:p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6A8" w:rsidRPr="009272FB" w:rsidTr="00D35E5B">
        <w:tc>
          <w:tcPr>
            <w:tcW w:w="736" w:type="dxa"/>
          </w:tcPr>
          <w:p w:rsidR="00F346A8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1.5.</w:t>
            </w:r>
          </w:p>
        </w:tc>
        <w:tc>
          <w:tcPr>
            <w:tcW w:w="3119" w:type="dxa"/>
          </w:tcPr>
          <w:p w:rsidR="00B92616" w:rsidRPr="009272FB" w:rsidRDefault="00B92616" w:rsidP="00B92616">
            <w:pPr>
              <w:spacing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Проведение совещаний при заместителе директора по ВР:</w:t>
            </w:r>
          </w:p>
          <w:p w:rsidR="00B92616" w:rsidRPr="009272FB" w:rsidRDefault="00B92616" w:rsidP="00B92616">
            <w:pPr>
              <w:widowControl w:val="0"/>
              <w:numPr>
                <w:ilvl w:val="0"/>
                <w:numId w:val="3"/>
              </w:numPr>
              <w:tabs>
                <w:tab w:val="left" w:pos="320"/>
              </w:tabs>
              <w:spacing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профилактика суицидального поведения несовершеннолетних и семейного неблагополучия;</w:t>
            </w:r>
          </w:p>
          <w:p w:rsidR="00F346A8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</w:t>
            </w:r>
          </w:p>
        </w:tc>
        <w:tc>
          <w:tcPr>
            <w:tcW w:w="2218" w:type="dxa"/>
          </w:tcPr>
          <w:p w:rsidR="00B92616" w:rsidRPr="009272FB" w:rsidRDefault="00B92616" w:rsidP="00B92616">
            <w:pPr>
              <w:spacing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Сентябрь</w:t>
            </w:r>
          </w:p>
          <w:p w:rsidR="00F346A8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5126" w:type="dxa"/>
          </w:tcPr>
          <w:p w:rsidR="00334AA6" w:rsidRDefault="00334AA6" w:rsidP="00D3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сентябре были проведены совещания при заместителе дире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ктора по воспитательной работе (протокола прилагаются).</w:t>
            </w:r>
          </w:p>
          <w:p w:rsidR="00D35E5B" w:rsidRPr="009272FB" w:rsidRDefault="00334AA6" w:rsidP="00D3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5E5B" w:rsidRPr="009272FB">
              <w:rPr>
                <w:rFonts w:ascii="Times New Roman" w:hAnsi="Times New Roman" w:cs="Times New Roman"/>
                <w:sz w:val="24"/>
                <w:szCs w:val="24"/>
              </w:rPr>
              <w:t>Протокол №5 от 20 января 2021 года «</w:t>
            </w:r>
            <w:proofErr w:type="gramStart"/>
            <w:r w:rsidR="00D35E5B" w:rsidRPr="009272F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D35E5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мерах профилактики </w:t>
            </w:r>
            <w:r w:rsidR="00D35E5B" w:rsidRPr="00471EE3">
              <w:rPr>
                <w:rFonts w:ascii="Times New Roman" w:hAnsi="Times New Roman" w:cs="Times New Roman"/>
                <w:sz w:val="24"/>
                <w:szCs w:val="24"/>
              </w:rPr>
              <w:t>СР»</w:t>
            </w:r>
          </w:p>
          <w:p w:rsidR="00D35E5B" w:rsidRPr="009272FB" w:rsidRDefault="00334AA6" w:rsidP="00D3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5E5B" w:rsidRPr="009272F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D35E5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E5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от 6 сентября 2021 года «Об организации работы по профилактике суиц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 и суицидального поведения».</w:t>
            </w:r>
            <w:r w:rsidR="00D35E5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E5B" w:rsidRPr="009272FB" w:rsidRDefault="00334AA6" w:rsidP="00D3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6798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EE3">
              <w:rPr>
                <w:rFonts w:ascii="Times New Roman" w:hAnsi="Times New Roman" w:cs="Times New Roman"/>
                <w:sz w:val="24"/>
                <w:szCs w:val="24"/>
              </w:rPr>
              <w:t>№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798" w:rsidRPr="009272FB">
              <w:rPr>
                <w:rFonts w:ascii="Times New Roman" w:hAnsi="Times New Roman" w:cs="Times New Roman"/>
                <w:sz w:val="24"/>
                <w:szCs w:val="24"/>
              </w:rPr>
              <w:t>совещания при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естителе </w:t>
            </w:r>
            <w:r w:rsidR="00AF6798" w:rsidRPr="009272FB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3775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323775">
              <w:rPr>
                <w:rFonts w:ascii="Times New Roman" w:hAnsi="Times New Roman" w:cs="Times New Roman"/>
                <w:sz w:val="24"/>
                <w:szCs w:val="24"/>
              </w:rPr>
              <w:t xml:space="preserve"> Ч.К. </w:t>
            </w:r>
            <w:r w:rsidR="00AF6798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798" w:rsidRPr="009272FB" w:rsidRDefault="00323775" w:rsidP="00AF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6798" w:rsidRPr="009272FB">
              <w:rPr>
                <w:rFonts w:ascii="Times New Roman" w:hAnsi="Times New Roman" w:cs="Times New Roman"/>
                <w:sz w:val="24"/>
                <w:szCs w:val="24"/>
              </w:rPr>
              <w:t>Протокол  педагогического совета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798" w:rsidRPr="009272FB">
              <w:rPr>
                <w:rFonts w:ascii="Times New Roman" w:hAnsi="Times New Roman" w:cs="Times New Roman"/>
                <w:sz w:val="24"/>
                <w:szCs w:val="24"/>
              </w:rPr>
              <w:t>«О работе педагогического коллектива по реализации плана работы по профилактике суицидального поведения несовершеннолетних»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 от 23 октября 2021.</w:t>
            </w:r>
          </w:p>
          <w:p w:rsidR="00AF6798" w:rsidRPr="009272FB" w:rsidRDefault="00AF6798" w:rsidP="00D3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6A8" w:rsidRPr="009272FB" w:rsidRDefault="00F3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2FB" w:rsidRPr="009272FB" w:rsidTr="00D35E5B">
        <w:trPr>
          <w:trHeight w:val="300"/>
        </w:trPr>
        <w:tc>
          <w:tcPr>
            <w:tcW w:w="736" w:type="dxa"/>
            <w:tcBorders>
              <w:bottom w:val="single" w:sz="4" w:space="0" w:color="auto"/>
            </w:tcBorders>
          </w:tcPr>
          <w:p w:rsidR="00F346A8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психоактивными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веществами и безопасному поведению; рисков и угроз современной </w:t>
            </w:r>
            <w:proofErr w:type="spellStart"/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интернет-среды</w:t>
            </w:r>
            <w:proofErr w:type="spellEnd"/>
            <w:proofErr w:type="gram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среди несовершеннолетних)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B92616" w:rsidRPr="009272FB" w:rsidRDefault="00B92616" w:rsidP="00AF6798">
            <w:pPr>
              <w:spacing w:after="6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Октябрь</w:t>
            </w:r>
          </w:p>
          <w:p w:rsidR="00F346A8" w:rsidRPr="009272FB" w:rsidRDefault="00B92616" w:rsidP="00AF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Март</w:t>
            </w:r>
          </w:p>
        </w:tc>
        <w:tc>
          <w:tcPr>
            <w:tcW w:w="5126" w:type="dxa"/>
            <w:tcBorders>
              <w:bottom w:val="single" w:sz="4" w:space="0" w:color="auto"/>
            </w:tcBorders>
          </w:tcPr>
          <w:p w:rsidR="00C61EBA" w:rsidRPr="009272FB" w:rsidRDefault="00C61EBA" w:rsidP="00C61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этап МПБ.  С 1 марта по 10 апреля2021 . Оформлен информационный стенд к месячнику. Акции мастерские «Подарок маме своими руками». Активно участвовали республиканской акции «Позвони маме!», акции «Тысячи добрых дел», акции «Белая рубашка, бабочка». Классные часы «Дарите теплоту сердец», уроки психологии, </w:t>
            </w:r>
            <w:proofErr w:type="spell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занятия. Общий охват 713 учащихся. А также ввелась индивидуальные консультации для всех участников образовательного процесса. В общешкольном родительском собрании «Безопасные каникулы», психолог </w:t>
            </w:r>
            <w:proofErr w:type="spell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Кула</w:t>
            </w:r>
            <w:proofErr w:type="spell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выступила </w:t>
            </w:r>
            <w:proofErr w:type="gram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докладом «Причины самовольных уходов.</w:t>
            </w:r>
          </w:p>
          <w:p w:rsidR="00C61EBA" w:rsidRPr="009272FB" w:rsidRDefault="00C61EBA" w:rsidP="00C61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этап МПБ. С целью совершенствования системы профилактики </w:t>
            </w:r>
            <w:proofErr w:type="spell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обучающихся, с 11 октября по 20 ноября2021 года в школе проведен месячник психологической безопасности несовершеннолетних согласно школьному приказу №134/1 от 01.10.2021 года.</w:t>
            </w:r>
          </w:p>
          <w:p w:rsidR="00C61EBA" w:rsidRPr="009272FB" w:rsidRDefault="00C61EBA" w:rsidP="00C61EB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месячника были запланированы мониторинг психологического здоровья, </w:t>
            </w:r>
            <w:proofErr w:type="gram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социально-психологическое</w:t>
            </w:r>
            <w:proofErr w:type="gram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тестирования. Профилактические мероприятия, акции, тренинги, </w:t>
            </w:r>
            <w:proofErr w:type="spell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визитирование</w:t>
            </w:r>
            <w:proofErr w:type="spell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 направленные на формирование позитивных жизненных установок, </w:t>
            </w:r>
            <w:proofErr w:type="spell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общим охватом – 526 учащихся.  </w:t>
            </w:r>
          </w:p>
          <w:p w:rsidR="00C61EBA" w:rsidRPr="009272FB" w:rsidRDefault="00C61EBA" w:rsidP="00C61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часы: 30 часов с охватом 526 учащихся, уроки психологии 12 часов с охватом 125 учащихся. </w:t>
            </w:r>
            <w:proofErr w:type="spell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со старшеклассниками – 6 часов с охватом 85 учащихся. 16 индивидуальных консультаций. 1 встреча всеобуча родителей с охватом 15 родителей.  – МБОУ СОШ №1</w:t>
            </w:r>
          </w:p>
          <w:p w:rsidR="00C61EBA" w:rsidRPr="009272FB" w:rsidRDefault="00C61EBA" w:rsidP="00C61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EBA" w:rsidRPr="009272FB" w:rsidRDefault="00C61EBA" w:rsidP="00C61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совершенствования системы профилактики </w:t>
            </w:r>
            <w:proofErr w:type="spell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среди обучающихся, с 01 по 25 октября 2021 года в школе проведен месячник психологической безопасности несовершеннолетних согласно школьному приказу №112 от 01.10.2021 года.</w:t>
            </w:r>
          </w:p>
          <w:p w:rsidR="00C61EBA" w:rsidRPr="009272FB" w:rsidRDefault="00C61EBA" w:rsidP="00C61EBA">
            <w:pPr>
              <w:pStyle w:val="a4"/>
              <w:shd w:val="clear" w:color="auto" w:fill="FFFFFF"/>
              <w:spacing w:before="0" w:after="0"/>
              <w:ind w:firstLine="851"/>
              <w:jc w:val="both"/>
              <w:rPr>
                <w:color w:val="000000"/>
              </w:rPr>
            </w:pPr>
            <w:r w:rsidRPr="009272FB">
              <w:rPr>
                <w:color w:val="000000"/>
              </w:rPr>
              <w:t xml:space="preserve">Учащимся 6-11 классов раздавали памятки «Как же хочется жить»,  1-5 классы участвовали в конкурсе рисунков «Жизнь прекрасна». Также 8 </w:t>
            </w:r>
            <w:proofErr w:type="spellStart"/>
            <w:r w:rsidRPr="009272FB">
              <w:rPr>
                <w:color w:val="000000"/>
              </w:rPr>
              <w:t>а</w:t>
            </w:r>
            <w:proofErr w:type="gramStart"/>
            <w:r w:rsidRPr="009272FB">
              <w:rPr>
                <w:color w:val="000000"/>
              </w:rPr>
              <w:t>,б</w:t>
            </w:r>
            <w:proofErr w:type="spellEnd"/>
            <w:proofErr w:type="gramEnd"/>
            <w:r w:rsidRPr="009272FB">
              <w:rPr>
                <w:color w:val="000000"/>
              </w:rPr>
              <w:t xml:space="preserve"> классах проведена беседа «Наш выбор – жизнь». Дети обсуждали свои мнения о целях в жизни, смысле жизни, о своих будущих поступках и мечтах. 8-11 </w:t>
            </w:r>
            <w:r w:rsidRPr="009272FB">
              <w:rPr>
                <w:color w:val="000000"/>
              </w:rPr>
              <w:lastRenderedPageBreak/>
              <w:t>классы посмотрели социальный видеоролик «Смысл жизни».</w:t>
            </w:r>
          </w:p>
          <w:p w:rsidR="00C61EBA" w:rsidRPr="009272FB" w:rsidRDefault="00C61EBA" w:rsidP="00C61EBA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были ознакомлены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      </w:r>
          </w:p>
          <w:p w:rsidR="00C61EBA" w:rsidRPr="009272FB" w:rsidRDefault="00C61EBA" w:rsidP="00C61EBA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по плану профилактики суицида среди детей и подростков проводилась диагностика </w:t>
            </w:r>
            <w:proofErr w:type="spellStart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«Мое отношение к школе», </w:t>
            </w:r>
            <w:proofErr w:type="spellStart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социограмма</w:t>
            </w:r>
            <w:proofErr w:type="spellEnd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акцентуации характера у подростка среди учащихся. Составлен список учащихся, склонных к депрессивным настроениям, с нарушением психики. Проводилась индивидуальная работа, </w:t>
            </w:r>
            <w:r w:rsidRPr="00471EE3">
              <w:rPr>
                <w:rFonts w:ascii="Times New Roman" w:hAnsi="Times New Roman" w:cs="Times New Roman"/>
                <w:sz w:val="24"/>
                <w:szCs w:val="24"/>
              </w:rPr>
              <w:t>тренинги и консультирование родителей.</w:t>
            </w:r>
            <w:r w:rsidRPr="0047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общий охват учащихся во всех мероприятия</w:t>
            </w:r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265учащихся. – МБОУ </w:t>
            </w:r>
            <w:proofErr w:type="spellStart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92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AF6798" w:rsidRPr="009272FB" w:rsidRDefault="00AF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16" w:rsidRPr="009272FB" w:rsidTr="00D35E5B">
        <w:trPr>
          <w:trHeight w:val="225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Проведение 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психолого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softHyphen/>
              <w:t>педагогического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консилиума по разработке индивидуальных программ сопровождения учащимся группы «риска» (ИПС классного руководителя, социального педагога, педагога- психолога)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C61EBA" w:rsidRPr="009272FB" w:rsidRDefault="005840BE" w:rsidP="00C6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- МБОУ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№3 от 10.11.2021 года «Утверждение мероприятий по профилактике </w:t>
            </w:r>
            <w:proofErr w:type="gramStart"/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616" w:rsidRPr="009272FB" w:rsidRDefault="005840BE" w:rsidP="0058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>8 ноября 2021 года был проведен психолого-педагогический консилиум по результатам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здоровья обучающихся 1-11 классов, в том числе опекаемых.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онсилиуме разглашены результаты мониторинга и обсуждены вопросы о дальнейших работах с выявленными учащимся группы «риска».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едагогом-психологом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решено разработать и отработ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ИПС 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>учащихся классным руководителям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EBA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616" w:rsidRPr="009272FB" w:rsidTr="00D35E5B">
        <w:trPr>
          <w:trHeight w:val="255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1.8.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 w:rsidP="00B92616">
            <w:pPr>
              <w:rPr>
                <w:rStyle w:val="2"/>
                <w:rFonts w:eastAsiaTheme="minorHAnsi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Составление письменных рекомендаций родителям (законным представителям, опекунам) об обращении в Центр</w:t>
            </w:r>
          </w:p>
          <w:p w:rsidR="00B92616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-психического здоровья детей и подростков РТ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5840BE" w:rsidP="00C6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Письменных рекомендаций не зарегистрировано.</w:t>
            </w:r>
          </w:p>
        </w:tc>
      </w:tr>
      <w:tr w:rsidR="00B92616" w:rsidRPr="009272FB" w:rsidTr="00D35E5B">
        <w:trPr>
          <w:trHeight w:val="267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1.9.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Направление письменных рекомендаций об индивидуальном психологическом сопровождении опекаемых детей группы «риска» в отдел опеки Монгун-Тайгинского кожууна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5840BE" w:rsidP="00584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Письменных рекомендаций не зарегистрировано. </w:t>
            </w:r>
          </w:p>
        </w:tc>
      </w:tr>
      <w:tr w:rsidR="00B92616" w:rsidRPr="009272FB" w:rsidTr="00D35E5B">
        <w:trPr>
          <w:trHeight w:val="255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1.10.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Проведение информационной кампании 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по вопросам профилактики суицидального поведения несовершеннолетних, жестокого обращения с детьми в рамках деятельности «Студия родительского мастерства» и «Театр детско-родительских отношений»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16" w:rsidRPr="009272FB" w:rsidTr="00D35E5B">
        <w:trPr>
          <w:trHeight w:val="267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Информирование о психологической помощи для детей и подростков, и их родителям, оказавшихся в трудной жизненной ситуации в рамках круглосуточного телефона доверия (8-800-2000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softHyphen/>
              <w:t>122)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Ежеквартально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C61EBA" w:rsidP="00C6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ведется информирование детей и родителей о круглосуточном телефоне доверия. Информации размещены на стенах в коридорах зданий образовательных учреждений, на сайтах, в дневниках учащихся. </w:t>
            </w:r>
          </w:p>
        </w:tc>
      </w:tr>
      <w:tr w:rsidR="00B92616" w:rsidRPr="009272FB" w:rsidTr="00D35E5B">
        <w:trPr>
          <w:trHeight w:val="255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Оказание выездной экстренной психологической помощи и поддержки несовершеннолетним, совершившим попытку суицида, а также одноклассникам, родственникам, и несовершеннолетним, находящимся в остром 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предсуициде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>, в состоянии депрессии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По факту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08143D" w:rsidP="00297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2021 год оказана </w:t>
            </w:r>
            <w:r w:rsidR="008F107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помощь педагогом-психологом МБОУ СОШ №1 </w:t>
            </w:r>
            <w:proofErr w:type="spellStart"/>
            <w:r w:rsidR="008F10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F107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8F107D"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 w:rsidR="008F1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</w:t>
            </w:r>
            <w:r w:rsidR="002975E3">
              <w:rPr>
                <w:rFonts w:ascii="Times New Roman" w:hAnsi="Times New Roman" w:cs="Times New Roman"/>
                <w:sz w:val="24"/>
                <w:szCs w:val="24"/>
              </w:rPr>
              <w:t xml:space="preserve">й ученице 6 </w:t>
            </w:r>
            <w:r w:rsidR="008F107D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  <w:proofErr w:type="spellStart"/>
            <w:r w:rsidR="002975E3">
              <w:rPr>
                <w:rFonts w:ascii="Times New Roman" w:hAnsi="Times New Roman" w:cs="Times New Roman"/>
                <w:sz w:val="24"/>
                <w:szCs w:val="24"/>
              </w:rPr>
              <w:t>Кан-оол</w:t>
            </w:r>
            <w:proofErr w:type="spellEnd"/>
            <w:r w:rsidR="002975E3">
              <w:rPr>
                <w:rFonts w:ascii="Times New Roman" w:hAnsi="Times New Roman" w:cs="Times New Roman"/>
                <w:sz w:val="24"/>
                <w:szCs w:val="24"/>
              </w:rPr>
              <w:t xml:space="preserve"> А.А. по факту </w:t>
            </w:r>
            <w:proofErr w:type="spellStart"/>
            <w:r w:rsidR="002975E3">
              <w:rPr>
                <w:rFonts w:ascii="Times New Roman" w:hAnsi="Times New Roman" w:cs="Times New Roman"/>
                <w:sz w:val="24"/>
                <w:szCs w:val="24"/>
              </w:rPr>
              <w:t>парасуицида</w:t>
            </w:r>
            <w:proofErr w:type="spellEnd"/>
            <w:r w:rsidR="002975E3">
              <w:rPr>
                <w:rFonts w:ascii="Times New Roman" w:hAnsi="Times New Roman" w:cs="Times New Roman"/>
                <w:sz w:val="24"/>
                <w:szCs w:val="24"/>
              </w:rPr>
              <w:t xml:space="preserve">. Материалы о педагогическом расследовании, зарегистрированным в журнале регистраций педагогических </w:t>
            </w:r>
            <w:r w:rsidR="002975E3" w:rsidRPr="00471EE3"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расследований № </w:t>
            </w:r>
            <w:r w:rsidR="00471EE3" w:rsidRPr="00471EE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975E3" w:rsidRPr="00471EE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71EE3">
              <w:rPr>
                <w:rFonts w:ascii="Times New Roman" w:hAnsi="Times New Roman" w:cs="Times New Roman"/>
                <w:sz w:val="24"/>
                <w:szCs w:val="24"/>
              </w:rPr>
              <w:t xml:space="preserve"> 20.01.2022 г.</w:t>
            </w:r>
          </w:p>
        </w:tc>
      </w:tr>
      <w:tr w:rsidR="00B92616" w:rsidRPr="009272FB" w:rsidTr="00A20266">
        <w:trPr>
          <w:trHeight w:val="6240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1.13.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0266" w:rsidRPr="009272FB" w:rsidRDefault="00B92616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Проведение мероприятий по пропаганде идей добровольческого труда на благо психологического </w:t>
            </w:r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здоровья</w:t>
            </w:r>
            <w:proofErr w:type="gram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обучающихся, а также привлечения к полезной деятельности направленного на формирование и развитие социально-одобряемых жизненных ценностей подростков и молодежи к решению проблем нравственного и психологического характера через волонтерскую деятельность юных помощников педагога-психолога.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 w:rsidP="00AC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Еже</w:t>
            </w:r>
            <w:r w:rsidR="00AC0516">
              <w:rPr>
                <w:rStyle w:val="2"/>
                <w:rFonts w:eastAsiaTheme="minorHAnsi"/>
                <w:sz w:val="24"/>
                <w:szCs w:val="24"/>
              </w:rPr>
              <w:t>квартально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16" w:rsidRPr="009272FB" w:rsidTr="00E30265">
        <w:trPr>
          <w:trHeight w:val="255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 w:rsidP="00B9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II. Методическое обеспечение работы специалистов по профилактике суицидального поведения, выявлению ранних суицидальных признаков у</w:t>
            </w: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t>несовершеннолетних</w:t>
            </w:r>
          </w:p>
        </w:tc>
      </w:tr>
      <w:tr w:rsidR="00B92616" w:rsidRPr="009272FB" w:rsidTr="00D35E5B">
        <w:trPr>
          <w:trHeight w:val="246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7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7B0DEC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Повышение квалификации педагогических работников по профилактике суицидального поведения несовершеннолетних «Психологические аспекты детского суицида: технологии работы и ранняя превенция»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B0DEC" w:rsidRPr="009272FB" w:rsidRDefault="007B0DEC" w:rsidP="002975E3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Согласно</w:t>
            </w:r>
            <w:r w:rsidR="00297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t>по</w:t>
            </w:r>
            <w:r w:rsidR="00297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t>плану</w:t>
            </w:r>
            <w:r w:rsidR="00297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образовательных</w:t>
            </w:r>
            <w:proofErr w:type="gramEnd"/>
          </w:p>
          <w:p w:rsidR="00B92616" w:rsidRPr="009272FB" w:rsidRDefault="007B0DEC" w:rsidP="007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организаций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16" w:rsidRPr="009272FB" w:rsidTr="00D35E5B">
        <w:trPr>
          <w:trHeight w:val="180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7B0DEC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7B0DEC" w:rsidP="00297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Участие в 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практико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softHyphen/>
              <w:t>ориентированных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B0DEC" w:rsidRPr="009272FB" w:rsidRDefault="007B0DEC" w:rsidP="007B0DEC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Ноябрь</w:t>
            </w:r>
          </w:p>
          <w:p w:rsidR="00B92616" w:rsidRPr="009272FB" w:rsidRDefault="007B0DEC" w:rsidP="007B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Март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16" w:rsidRPr="009272FB" w:rsidTr="00D35E5B">
        <w:trPr>
          <w:trHeight w:val="270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7B0DEC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B0DEC" w:rsidRPr="009272FB" w:rsidRDefault="007B0DEC" w:rsidP="007B0DEC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Проведение учебно-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softHyphen/>
              <w:t>методических семинаров, обучающих семинаров, лекторий для педагогического коллектива:</w:t>
            </w:r>
          </w:p>
          <w:p w:rsidR="007B0DEC" w:rsidRPr="009272FB" w:rsidRDefault="007B0DEC" w:rsidP="007B0DEC">
            <w:pPr>
              <w:widowControl w:val="0"/>
              <w:numPr>
                <w:ilvl w:val="0"/>
                <w:numId w:val="4"/>
              </w:numPr>
              <w:tabs>
                <w:tab w:val="left" w:pos="367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Профилактика конфликтных ситуаций в ученическом коллективе;</w:t>
            </w:r>
          </w:p>
          <w:p w:rsidR="007B0DEC" w:rsidRPr="009272FB" w:rsidRDefault="007B0DEC" w:rsidP="007B0DEC">
            <w:pPr>
              <w:widowControl w:val="0"/>
              <w:numPr>
                <w:ilvl w:val="0"/>
                <w:numId w:val="4"/>
              </w:numPr>
              <w:tabs>
                <w:tab w:val="left" w:pos="1285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Психолого-возрастные особенности развития ребенка;</w:t>
            </w:r>
          </w:p>
          <w:p w:rsidR="007B0DEC" w:rsidRPr="009272FB" w:rsidRDefault="007B0DEC" w:rsidP="007B0DEC">
            <w:pPr>
              <w:widowControl w:val="0"/>
              <w:numPr>
                <w:ilvl w:val="0"/>
                <w:numId w:val="4"/>
              </w:numPr>
              <w:tabs>
                <w:tab w:val="left" w:pos="695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Методы работы по профилактике суицидального поведения несовершеннолетних;</w:t>
            </w:r>
          </w:p>
          <w:p w:rsidR="00B92616" w:rsidRPr="009272FB" w:rsidRDefault="007B0DEC" w:rsidP="007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Выявление ранних суицидальных признаков у несовершеннолетних.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AC0516" w:rsidRPr="009272FB" w:rsidRDefault="00AC0516" w:rsidP="00AC0516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Ноябрь</w:t>
            </w:r>
          </w:p>
          <w:p w:rsidR="00B92616" w:rsidRPr="009272FB" w:rsidRDefault="00AC0516" w:rsidP="00AC0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Март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DEC" w:rsidRPr="009272FB" w:rsidTr="009E5526">
        <w:trPr>
          <w:trHeight w:val="210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0DEC" w:rsidRPr="009272FB" w:rsidRDefault="007B0DEC" w:rsidP="007B0DEC">
            <w:pPr>
              <w:spacing w:after="12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III. Организация работы с родителями по профилактике </w:t>
            </w:r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>суицидального</w:t>
            </w:r>
            <w:proofErr w:type="gramEnd"/>
          </w:p>
          <w:p w:rsidR="007B0DEC" w:rsidRPr="009272FB" w:rsidRDefault="007B0DEC" w:rsidP="007B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поведения несовершеннолетних</w:t>
            </w:r>
          </w:p>
        </w:tc>
      </w:tr>
      <w:tr w:rsidR="00B92616" w:rsidRPr="009272FB" w:rsidTr="00D35E5B">
        <w:trPr>
          <w:trHeight w:val="300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7B0DEC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Реализация программы родительского всеобуча по предупреждению возможного неблагополучия в </w:t>
            </w: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поведении у ребенка «Заботливый родитель»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D3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A20266" w:rsidRPr="009272FB" w:rsidRDefault="00A20266" w:rsidP="00A2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19 марта 2021 года состоялась общешкольное родительское собрание «Безопасные каникулы»</w:t>
            </w:r>
          </w:p>
          <w:p w:rsidR="00A20266" w:rsidRPr="009272FB" w:rsidRDefault="00A20266" w:rsidP="00A2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обсуждались:</w:t>
            </w:r>
          </w:p>
          <w:p w:rsidR="00A20266" w:rsidRPr="009272FB" w:rsidRDefault="00A20266" w:rsidP="00A2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1. Качество знаний по итогам 3 четверти;</w:t>
            </w:r>
          </w:p>
          <w:p w:rsidR="00A20266" w:rsidRPr="009272FB" w:rsidRDefault="00A20266" w:rsidP="00A2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2.Безопасность детей во время каникул;</w:t>
            </w:r>
          </w:p>
          <w:p w:rsidR="00A20266" w:rsidRPr="009272FB" w:rsidRDefault="00A20266" w:rsidP="00A2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мобильными телефонами. Ответственность за </w:t>
            </w:r>
            <w:proofErr w:type="spellStart"/>
            <w:proofErr w:type="gramStart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кражу телефона </w:t>
            </w:r>
          </w:p>
          <w:p w:rsidR="00A20266" w:rsidRPr="009272FB" w:rsidRDefault="00A20266" w:rsidP="00A2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4. Причины самовольных уходов.</w:t>
            </w:r>
          </w:p>
          <w:p w:rsidR="00A20266" w:rsidRPr="009272FB" w:rsidRDefault="00A20266" w:rsidP="00A2026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Охват: 101 родитель 246 детей  </w:t>
            </w:r>
          </w:p>
          <w:p w:rsidR="00B92616" w:rsidRPr="009272FB" w:rsidRDefault="00A20266" w:rsidP="00A2026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>17 ноября 2021г  Родительский всеобуч «Причины плохого поведения» охват: 15 родителей. – МБОУ СОШ №1</w:t>
            </w:r>
          </w:p>
          <w:p w:rsidR="00A20266" w:rsidRPr="009272FB" w:rsidRDefault="00A20266" w:rsidP="00A2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Журнал прилагается. – МБОУ СОШ №2</w:t>
            </w:r>
          </w:p>
          <w:p w:rsidR="00A20266" w:rsidRPr="009272FB" w:rsidRDefault="00A20266" w:rsidP="00A20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16" w:rsidRPr="009272FB" w:rsidTr="00D35E5B">
        <w:trPr>
          <w:trHeight w:val="270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Подготовка и распространение буклетов и памяток для родителей и специалистов, работающих с несовершеннолетними по ознакомлению с признаками и ранними проявлениями суицидальных настроений, приемами профилактики и предупреждению суицидальных попыток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92616" w:rsidRPr="009272FB" w:rsidRDefault="00D3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A20266" w:rsidRPr="009272FB" w:rsidRDefault="006921FE" w:rsidP="006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буклет на тему </w:t>
            </w:r>
            <w:r w:rsidR="00A20266" w:rsidRPr="009272FB">
              <w:rPr>
                <w:rFonts w:ascii="Times New Roman" w:hAnsi="Times New Roman" w:cs="Times New Roman"/>
                <w:sz w:val="24"/>
                <w:szCs w:val="24"/>
              </w:rPr>
              <w:t>«Мы за детство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насилия», «Защищай и оберегай». Всего роздано 150</w:t>
            </w:r>
            <w:r w:rsidR="00A20266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буклетов в школах. </w:t>
            </w:r>
          </w:p>
          <w:p w:rsidR="00A20266" w:rsidRPr="009272FB" w:rsidRDefault="00A20266" w:rsidP="00A20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616" w:rsidRPr="009272FB" w:rsidRDefault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5B" w:rsidRPr="009272FB" w:rsidTr="00D35E5B">
        <w:trPr>
          <w:trHeight w:val="285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D35E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Проведение родительских собраний и лекторий, общешкольных родительских собраний, </w:t>
            </w:r>
            <w:proofErr w:type="spellStart"/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>семинар-практикумов</w:t>
            </w:r>
            <w:proofErr w:type="spellEnd"/>
            <w:proofErr w:type="gram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для опекунов по профилактике суицидального поведения несовершеннолетних:</w:t>
            </w:r>
          </w:p>
          <w:p w:rsidR="00D35E5B" w:rsidRPr="009272FB" w:rsidRDefault="00D35E5B" w:rsidP="00D35E5B">
            <w:pPr>
              <w:widowControl w:val="0"/>
              <w:numPr>
                <w:ilvl w:val="0"/>
                <w:numId w:val="5"/>
              </w:numPr>
              <w:tabs>
                <w:tab w:val="left" w:pos="378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Роль семьи в сохранении психического здоровья ребенка;</w:t>
            </w:r>
          </w:p>
          <w:p w:rsidR="00D35E5B" w:rsidRPr="009272FB" w:rsidRDefault="00D35E5B" w:rsidP="00D35E5B">
            <w:pPr>
              <w:widowControl w:val="0"/>
              <w:numPr>
                <w:ilvl w:val="0"/>
                <w:numId w:val="5"/>
              </w:numPr>
              <w:tabs>
                <w:tab w:val="left" w:pos="601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Возрастные особенности подростков и их проявление в поведении;</w:t>
            </w:r>
          </w:p>
          <w:p w:rsidR="00D35E5B" w:rsidRPr="009272FB" w:rsidRDefault="00D35E5B" w:rsidP="00D35E5B">
            <w:pPr>
              <w:widowControl w:val="0"/>
              <w:numPr>
                <w:ilvl w:val="0"/>
                <w:numId w:val="5"/>
              </w:numPr>
              <w:tabs>
                <w:tab w:val="left" w:pos="328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Профилактика возникновения депрессивного состояния у детей;</w:t>
            </w:r>
          </w:p>
          <w:p w:rsidR="00D35E5B" w:rsidRPr="009272FB" w:rsidRDefault="00D35E5B" w:rsidP="00D35E5B">
            <w:pPr>
              <w:widowControl w:val="0"/>
              <w:numPr>
                <w:ilvl w:val="0"/>
                <w:numId w:val="5"/>
              </w:numPr>
              <w:tabs>
                <w:tab w:val="left" w:pos="540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Сигналы неблагополучия, признаки острых переживаний подростка, ребенка;</w:t>
            </w:r>
          </w:p>
          <w:p w:rsidR="00D35E5B" w:rsidRPr="009272FB" w:rsidRDefault="00D35E5B" w:rsidP="00D3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Влияние </w:t>
            </w:r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>семейных</w:t>
            </w:r>
            <w:proofErr w:type="gram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кризисных ситуации на развитие личности.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A20266" w:rsidRPr="009272FB" w:rsidRDefault="006921FE" w:rsidP="0069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месяце проведены общешкольные родительские собрания, где одним из вопросов поднимался вопрос о психологическом здоровье школьников. Всего на собрании приняли участие 1108 родителей в 4 школах. Разъяснительные беседы с опекунами детей оставшихся без попечения родителей проведены индивидуально. Отчеты находятся в образовательных организациях. </w:t>
            </w:r>
          </w:p>
        </w:tc>
      </w:tr>
      <w:tr w:rsidR="00D35E5B" w:rsidRPr="009272FB" w:rsidTr="00D35E5B">
        <w:trPr>
          <w:trHeight w:val="506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lastRenderedPageBreak/>
              <w:t>3.4.</w:t>
            </w:r>
          </w:p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Проведение консультаций для родителей учащихся, оказавшихся в кризисной ситуации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D35E5B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Ежедневно по графику, согласно индивидуальному плану по </w:t>
            </w:r>
            <w:proofErr w:type="gram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индивидуальной</w:t>
            </w:r>
            <w:proofErr w:type="gramEnd"/>
          </w:p>
          <w:p w:rsidR="00D35E5B" w:rsidRPr="009272FB" w:rsidRDefault="00D35E5B" w:rsidP="00D35E5B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программе</w:t>
            </w:r>
          </w:p>
          <w:p w:rsidR="00D35E5B" w:rsidRPr="009272FB" w:rsidRDefault="00D35E5B" w:rsidP="00D3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сопровождения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6921FE" w:rsidRPr="009272FB" w:rsidRDefault="00A20266" w:rsidP="006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полугодия </w:t>
            </w:r>
            <w:r w:rsidR="006921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21FE" w:rsidRPr="009272FB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9272FB" w:rsidRPr="009272FB" w:rsidRDefault="00A20266" w:rsidP="00692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на консультацию приходили 30 родителей с различными вопросами обучения и воспитания детей школьного возраста. 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>В социальных сетях</w:t>
            </w:r>
            <w:r w:rsidR="006921FE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школы выставлена информация о приемах профилактики и предупреждения суицидальных попыток. В течение 1 полугодия </w:t>
            </w:r>
            <w:r w:rsidR="006921FE">
              <w:rPr>
                <w:rFonts w:ascii="Times New Roman" w:hAnsi="Times New Roman" w:cs="Times New Roman"/>
                <w:sz w:val="24"/>
                <w:szCs w:val="24"/>
              </w:rPr>
              <w:t xml:space="preserve">в МБОУ </w:t>
            </w:r>
            <w:proofErr w:type="spellStart"/>
            <w:r w:rsidR="006921FE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="006921FE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на консультацию приходили </w:t>
            </w:r>
            <w:r w:rsidR="0069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>6 родителей с различными вопросами обучения и воспитания детей школьного возраста.</w:t>
            </w:r>
          </w:p>
        </w:tc>
      </w:tr>
      <w:tr w:rsidR="00D35E5B" w:rsidRPr="009272FB" w:rsidTr="00A5787B">
        <w:trPr>
          <w:trHeight w:val="300"/>
        </w:trPr>
        <w:tc>
          <w:tcPr>
            <w:tcW w:w="111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D35E5B">
            <w:pPr>
              <w:spacing w:after="12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IV. Организация работы с несовершеннолетними по профилактике</w:t>
            </w:r>
          </w:p>
          <w:p w:rsidR="00D35E5B" w:rsidRPr="009272FB" w:rsidRDefault="00D35E5B" w:rsidP="00D35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суицидального поведения</w:t>
            </w:r>
          </w:p>
        </w:tc>
      </w:tr>
      <w:tr w:rsidR="00D35E5B" w:rsidRPr="009272FB" w:rsidTr="00D35E5B">
        <w:trPr>
          <w:trHeight w:val="281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Проведение классных часов, диспутов, дискуссии, мини-бесед с элементами тренинга, акции, конкурсов, 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тимб</w:t>
            </w:r>
            <w:bookmarkStart w:id="0" w:name="_GoBack"/>
            <w:bookmarkEnd w:id="0"/>
            <w:r w:rsidRPr="009272FB">
              <w:rPr>
                <w:rStyle w:val="2"/>
                <w:rFonts w:eastAsiaTheme="minorHAnsi"/>
                <w:sz w:val="24"/>
                <w:szCs w:val="24"/>
              </w:rPr>
              <w:t>илдингов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и 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тренинговых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занятий, направленных на формирование </w:t>
            </w:r>
            <w:proofErr w:type="spellStart"/>
            <w:r w:rsidRPr="009272FB">
              <w:rPr>
                <w:rStyle w:val="2"/>
                <w:rFonts w:eastAsiaTheme="minorHAnsi"/>
                <w:sz w:val="24"/>
                <w:szCs w:val="24"/>
              </w:rPr>
              <w:t>антисуицидального</w:t>
            </w:r>
            <w:proofErr w:type="spellEnd"/>
            <w:r w:rsidRPr="009272FB">
              <w:rPr>
                <w:rStyle w:val="2"/>
                <w:rFonts w:eastAsiaTheme="minorHAnsi"/>
                <w:sz w:val="24"/>
                <w:szCs w:val="24"/>
              </w:rPr>
              <w:t xml:space="preserve"> поведение.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Ежемесячно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9272FB" w:rsidRPr="009272FB" w:rsidRDefault="006921FE" w:rsidP="009272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№1 с.Мугур-Аксы. </w:t>
            </w:r>
            <w:r w:rsidR="009272FB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течение 1 полугодия 2021 года педагогом-психологом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Кула Л.С. проведены</w:t>
            </w:r>
            <w:r w:rsidR="009272FB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9272FB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тренинговых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занятий </w:t>
            </w:r>
            <w:r w:rsidR="009272FB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>с общим охватом 815 учащихся, родителей и в том числе  педагогов.</w:t>
            </w:r>
          </w:p>
          <w:p w:rsidR="009272FB" w:rsidRPr="009272FB" w:rsidRDefault="009272FB" w:rsidP="009272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 полугодие: 42 тренинговых занятий, с охватом 956 детей. </w:t>
            </w:r>
          </w:p>
          <w:p w:rsidR="00D35E5B" w:rsidRPr="009272FB" w:rsidRDefault="000C7EE0" w:rsidP="0092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МБОУ 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роводились тренинги для 8-х классов на тему «Как прекрасен это мир».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прилагается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272FB" w:rsidRPr="009272FB" w:rsidRDefault="000C7EE0" w:rsidP="009272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 МБОУ Моген-Буренская СОШ п</w:t>
            </w:r>
            <w:r w:rsidR="009272FB" w:rsidRPr="009272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роведены следующие коррекционно-развивающие работы: беседа «На выбор – жизнь» для учащихся 8 классов (охват – 30 учащихся),  тренинг для детей-сирот и детей, оставшихся без попечения родителей «Учимся преодолеть трудности» (охват -11), «Как вести себя в стрессовых ситуациях» - 9 классы – охват 36 человек. </w:t>
            </w:r>
          </w:p>
          <w:p w:rsidR="009272FB" w:rsidRPr="009272FB" w:rsidRDefault="009272FB" w:rsidP="0092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E5B" w:rsidRPr="009272FB" w:rsidTr="00D35E5B">
        <w:trPr>
          <w:trHeight w:val="255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4.2.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Проведение индивидуальных и групповых консультирований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D3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Ежедневно по графику, согласно индивидуальному плану по индивидуальной программе сопровождения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</w:tcPr>
          <w:p w:rsidR="00D35E5B" w:rsidRPr="009272FB" w:rsidRDefault="00E66059" w:rsidP="00E66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образовательных организациях имеются журналы 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 групповых консультаций, где 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фиксируются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работа педагогов-психологов. 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E5B" w:rsidRPr="009272FB" w:rsidTr="00D35E5B">
        <w:trPr>
          <w:trHeight w:val="267"/>
        </w:trPr>
        <w:tc>
          <w:tcPr>
            <w:tcW w:w="736" w:type="dxa"/>
            <w:tcBorders>
              <w:top w:val="single" w:sz="4" w:space="0" w:color="auto"/>
            </w:tcBorders>
          </w:tcPr>
          <w:p w:rsidR="00D35E5B" w:rsidRPr="009272FB" w:rsidRDefault="00D35E5B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4.3.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35E5B" w:rsidRPr="009272FB" w:rsidRDefault="00E66059" w:rsidP="00B9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Организация работы</w:t>
            </w:r>
            <w:r w:rsidR="00D35E5B" w:rsidRPr="009272FB">
              <w:rPr>
                <w:rStyle w:val="2"/>
                <w:rFonts w:eastAsiaTheme="minorHAnsi"/>
                <w:sz w:val="24"/>
                <w:szCs w:val="24"/>
              </w:rPr>
              <w:t xml:space="preserve"> по психолого-педагогическому сопровождению учащихся группы «риска» и детей, находящихся в кризисном состоянии и с высокой степенью суицидального риска.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D35E5B" w:rsidRPr="009272FB" w:rsidRDefault="00D3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B">
              <w:rPr>
                <w:rStyle w:val="2"/>
                <w:rFonts w:eastAsiaTheme="minorHAnsi"/>
                <w:sz w:val="24"/>
                <w:szCs w:val="24"/>
              </w:rPr>
              <w:t>В течение учебного года</w:t>
            </w:r>
          </w:p>
        </w:tc>
        <w:tc>
          <w:tcPr>
            <w:tcW w:w="5126" w:type="dxa"/>
            <w:tcBorders>
              <w:top w:val="single" w:sz="4" w:space="0" w:color="auto"/>
            </w:tcBorders>
          </w:tcPr>
          <w:p w:rsidR="00D35E5B" w:rsidRPr="009272FB" w:rsidRDefault="00E66059" w:rsidP="00E66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психолого-педагогическому сопровождению детей</w:t>
            </w:r>
            <w:r w:rsidR="009272FB" w:rsidRPr="009272FB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 внесена в ИПС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учащегося. </w:t>
            </w:r>
          </w:p>
        </w:tc>
      </w:tr>
    </w:tbl>
    <w:p w:rsidR="004A2337" w:rsidRPr="009272FB" w:rsidRDefault="004A2337">
      <w:pPr>
        <w:rPr>
          <w:rFonts w:ascii="Times New Roman" w:hAnsi="Times New Roman" w:cs="Times New Roman"/>
          <w:sz w:val="24"/>
          <w:szCs w:val="24"/>
        </w:rPr>
      </w:pPr>
    </w:p>
    <w:sectPr w:rsidR="004A2337" w:rsidRPr="009272FB" w:rsidSect="0006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3D07"/>
    <w:multiLevelType w:val="multilevel"/>
    <w:tmpl w:val="E1285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2C0BF5"/>
    <w:multiLevelType w:val="multilevel"/>
    <w:tmpl w:val="BF2EC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0D3E28"/>
    <w:multiLevelType w:val="multilevel"/>
    <w:tmpl w:val="AFF00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DB1106"/>
    <w:multiLevelType w:val="hybridMultilevel"/>
    <w:tmpl w:val="A286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B408D"/>
    <w:multiLevelType w:val="multilevel"/>
    <w:tmpl w:val="67EE8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3340E3"/>
    <w:multiLevelType w:val="multilevel"/>
    <w:tmpl w:val="1D6AC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04B"/>
    <w:rsid w:val="0006222A"/>
    <w:rsid w:val="0008143D"/>
    <w:rsid w:val="000C7EE0"/>
    <w:rsid w:val="001B6B40"/>
    <w:rsid w:val="00245BE7"/>
    <w:rsid w:val="002975E3"/>
    <w:rsid w:val="00323775"/>
    <w:rsid w:val="00334AA6"/>
    <w:rsid w:val="003932DF"/>
    <w:rsid w:val="00471EE3"/>
    <w:rsid w:val="004A2337"/>
    <w:rsid w:val="0056239A"/>
    <w:rsid w:val="005840BE"/>
    <w:rsid w:val="006921FE"/>
    <w:rsid w:val="006A6182"/>
    <w:rsid w:val="00770CF0"/>
    <w:rsid w:val="007B0DEC"/>
    <w:rsid w:val="007D4620"/>
    <w:rsid w:val="008F0A94"/>
    <w:rsid w:val="008F107D"/>
    <w:rsid w:val="009272FB"/>
    <w:rsid w:val="009E7C45"/>
    <w:rsid w:val="009F104B"/>
    <w:rsid w:val="00A20266"/>
    <w:rsid w:val="00A53477"/>
    <w:rsid w:val="00AC0516"/>
    <w:rsid w:val="00AF6798"/>
    <w:rsid w:val="00B81B33"/>
    <w:rsid w:val="00B92616"/>
    <w:rsid w:val="00C61EBA"/>
    <w:rsid w:val="00D35E5B"/>
    <w:rsid w:val="00E66059"/>
    <w:rsid w:val="00F346A8"/>
    <w:rsid w:val="00FF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0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F34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4">
    <w:name w:val="Normal (Web)"/>
    <w:basedOn w:val="a"/>
    <w:uiPriority w:val="99"/>
    <w:rsid w:val="00AF6798"/>
    <w:pPr>
      <w:widowControl w:val="0"/>
      <w:suppressAutoHyphens/>
      <w:spacing w:before="60" w:after="6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34"/>
    <w:qFormat/>
    <w:rsid w:val="00A2026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ВР</dc:creator>
  <cp:keywords/>
  <dc:description/>
  <cp:lastModifiedBy>Методист по ВР</cp:lastModifiedBy>
  <cp:revision>22</cp:revision>
  <dcterms:created xsi:type="dcterms:W3CDTF">2022-02-14T03:55:00Z</dcterms:created>
  <dcterms:modified xsi:type="dcterms:W3CDTF">2022-02-14T12:13:00Z</dcterms:modified>
</cp:coreProperties>
</file>